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  <w:bookmarkStart w:id="0" w:name="_GoBack"/>
      <w:bookmarkEnd w:id="0"/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азарна консултация по чл. 44 от Закона за обществените поръчки във връзка с определяне на прогнозна стойност по обществена поръчка с предмет: „Доставка на </w:t>
      </w:r>
      <w:r w:rsidR="00272A86">
        <w:rPr>
          <w:rFonts w:ascii="Times New Roman" w:hAnsi="Times New Roman"/>
          <w:color w:val="000000"/>
          <w:sz w:val="24"/>
          <w:szCs w:val="24"/>
        </w:rPr>
        <w:t>нови многофункционални машини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272A86">
        <w:rPr>
          <w:rFonts w:ascii="Times New Roman" w:hAnsi="Times New Roman"/>
          <w:color w:val="000000"/>
          <w:sz w:val="24"/>
          <w:szCs w:val="24"/>
        </w:rPr>
        <w:t>три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 обособени позиции“</w:t>
      </w:r>
      <w:r w:rsidR="001F43B4" w:rsidRPr="001F43B4">
        <w:t xml:space="preserve"> </w:t>
      </w:r>
      <w:r w:rsidR="001F43B4">
        <w:rPr>
          <w:rFonts w:ascii="Times New Roman" w:hAnsi="Times New Roman"/>
          <w:color w:val="000000"/>
          <w:sz w:val="24"/>
          <w:szCs w:val="24"/>
        </w:rPr>
        <w:t>п</w:t>
      </w:r>
      <w:r w:rsidR="001F43B4" w:rsidRPr="001F43B4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1F43B4">
        <w:rPr>
          <w:rFonts w:ascii="Times New Roman" w:hAnsi="Times New Roman"/>
          <w:color w:val="000000"/>
          <w:sz w:val="24"/>
          <w:szCs w:val="24"/>
        </w:rPr>
        <w:t xml:space="preserve">отношение на </w:t>
      </w:r>
      <w:r w:rsidR="001F43B4" w:rsidRPr="001F43B4">
        <w:rPr>
          <w:rFonts w:ascii="Times New Roman" w:hAnsi="Times New Roman"/>
          <w:color w:val="000000"/>
          <w:sz w:val="24"/>
          <w:szCs w:val="24"/>
        </w:rPr>
        <w:t>обособена позиция №</w:t>
      </w:r>
      <w:r w:rsidR="001F43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F43B4" w:rsidRPr="001F43B4">
        <w:rPr>
          <w:rFonts w:ascii="Times New Roman" w:hAnsi="Times New Roman"/>
          <w:color w:val="000000"/>
          <w:sz w:val="24"/>
          <w:szCs w:val="24"/>
        </w:rPr>
        <w:t>1 „Доставка, монтаж, въвеждане в експлоатация, безплатна гаранционна поддръжка на 3 броя нови линейни матрични принтери и консумативи за тях“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0B670A" w:rsidRDefault="00D20FBD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2E6628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>
        <w:rPr>
          <w:rFonts w:ascii="Times New Roman" w:hAnsi="Times New Roman"/>
          <w:sz w:val="24"/>
          <w:szCs w:val="24"/>
          <w:lang w:eastAsia="bg-BG"/>
        </w:rPr>
        <w:t>п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азарна консултация по чл. 44 от Закона за обществените поръчки във връзка с определяне на прогнозна стойност по обществена поръчка с предмет: </w:t>
      </w:r>
      <w:r w:rsidR="007E7D4C" w:rsidRPr="007E7D4C">
        <w:rPr>
          <w:rFonts w:ascii="Times New Roman" w:hAnsi="Times New Roman"/>
          <w:sz w:val="24"/>
          <w:szCs w:val="24"/>
          <w:lang w:eastAsia="bg-BG"/>
        </w:rPr>
        <w:t>„Доставка на нови многофункционални машини по три обособени позиции“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по отношение на обособена позиция № 1: </w:t>
      </w:r>
      <w:r w:rsidR="007E7D4C" w:rsidRPr="007E7D4C">
        <w:rPr>
          <w:rFonts w:ascii="Times New Roman" w:hAnsi="Times New Roman"/>
          <w:sz w:val="24"/>
          <w:szCs w:val="24"/>
          <w:lang w:eastAsia="bg-BG"/>
        </w:rPr>
        <w:t>„Доставка, монтаж, въвеждане в експлоатация, безплатна гаранционна поддръжка на 3 броя нови линейни матрични принтери и консумативи за тях“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9490F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E0605F">
        <w:rPr>
          <w:rFonts w:ascii="Times New Roman" w:hAnsi="Times New Roman"/>
          <w:sz w:val="24"/>
          <w:szCs w:val="24"/>
          <w:lang w:eastAsia="bg-BG"/>
        </w:rPr>
        <w:t>еново предложение.</w:t>
      </w:r>
      <w:r w:rsidR="000B670A" w:rsidRPr="002E662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8751B" w:rsidRDefault="00E8751B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0605F" w:rsidRDefault="003A671D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обща</w:t>
      </w:r>
      <w:proofErr w:type="spellEnd"/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 w:rsidR="00DC4B37">
        <w:rPr>
          <w:rFonts w:ascii="Times New Roman" w:hAnsi="Times New Roman"/>
          <w:sz w:val="24"/>
          <w:szCs w:val="24"/>
          <w:lang w:eastAsia="bg-BG"/>
        </w:rPr>
        <w:t xml:space="preserve"> за доставка на</w:t>
      </w:r>
      <w:r w:rsidR="001506DF">
        <w:rPr>
          <w:rFonts w:ascii="Times New Roman" w:hAnsi="Times New Roman"/>
          <w:sz w:val="24"/>
          <w:szCs w:val="24"/>
          <w:lang w:eastAsia="bg-BG"/>
        </w:rPr>
        <w:t xml:space="preserve"> 3 (три) броя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E7D4C" w:rsidRPr="007E7D4C">
        <w:rPr>
          <w:rFonts w:ascii="Times New Roman" w:hAnsi="Times New Roman"/>
          <w:sz w:val="24"/>
          <w:szCs w:val="24"/>
          <w:lang w:eastAsia="bg-BG"/>
        </w:rPr>
        <w:t>нови линейни матрични принтери и консумативи за тях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на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 w:rsidR="007E7D4C">
        <w:rPr>
          <w:rFonts w:ascii="Times New Roman" w:hAnsi="Times New Roman"/>
          <w:b/>
          <w:sz w:val="24"/>
          <w:szCs w:val="24"/>
          <w:lang w:eastAsia="bg-BG"/>
        </w:rPr>
        <w:t xml:space="preserve">лева </w:t>
      </w:r>
      <w:r>
        <w:rPr>
          <w:rFonts w:ascii="Times New Roman" w:hAnsi="Times New Roman"/>
          <w:b/>
          <w:sz w:val="24"/>
          <w:szCs w:val="24"/>
          <w:lang w:eastAsia="bg-BG"/>
        </w:rPr>
        <w:lastRenderedPageBreak/>
        <w:t>(</w:t>
      </w:r>
      <w:r w:rsidR="007E7D4C">
        <w:rPr>
          <w:rFonts w:ascii="Times New Roman" w:hAnsi="Times New Roman"/>
          <w:b/>
          <w:sz w:val="24"/>
          <w:szCs w:val="24"/>
          <w:lang w:eastAsia="bg-BG"/>
        </w:rPr>
        <w:t>словом:</w:t>
      </w:r>
      <w:r>
        <w:rPr>
          <w:rFonts w:ascii="Times New Roman" w:hAnsi="Times New Roman"/>
          <w:b/>
          <w:sz w:val="24"/>
          <w:szCs w:val="24"/>
          <w:lang w:eastAsia="bg-BG"/>
        </w:rPr>
        <w:t>…………..)</w:t>
      </w:r>
      <w:r w:rsidR="00DC4B37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>без ДДС</w:t>
      </w:r>
      <w:r w:rsidR="001506DF" w:rsidRPr="002C6ACA">
        <w:rPr>
          <w:rFonts w:ascii="Times New Roman" w:hAnsi="Times New Roman"/>
          <w:sz w:val="24"/>
          <w:szCs w:val="24"/>
          <w:lang w:eastAsia="bg-BG"/>
        </w:rPr>
        <w:t>, формирана въз основа на</w:t>
      </w:r>
      <w:r w:rsidR="001506D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це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ната за 1 (един) брой </w:t>
      </w:r>
      <w:r w:rsidR="007E7D4C">
        <w:rPr>
          <w:rFonts w:ascii="Times New Roman" w:hAnsi="Times New Roman"/>
          <w:sz w:val="24"/>
          <w:szCs w:val="24"/>
          <w:lang w:eastAsia="bg-BG"/>
        </w:rPr>
        <w:t>нов</w:t>
      </w:r>
      <w:r w:rsidR="007E7D4C" w:rsidRPr="007E7D4C">
        <w:rPr>
          <w:rFonts w:ascii="Times New Roman" w:hAnsi="Times New Roman"/>
          <w:sz w:val="24"/>
          <w:szCs w:val="24"/>
          <w:lang w:eastAsia="bg-BG"/>
        </w:rPr>
        <w:t xml:space="preserve"> лине</w:t>
      </w:r>
      <w:r w:rsidR="007E7D4C">
        <w:rPr>
          <w:rFonts w:ascii="Times New Roman" w:hAnsi="Times New Roman"/>
          <w:sz w:val="24"/>
          <w:szCs w:val="24"/>
          <w:lang w:eastAsia="bg-BG"/>
        </w:rPr>
        <w:t>ен</w:t>
      </w:r>
      <w:r w:rsidR="007E7D4C" w:rsidRPr="007E7D4C">
        <w:rPr>
          <w:rFonts w:ascii="Times New Roman" w:hAnsi="Times New Roman"/>
          <w:sz w:val="24"/>
          <w:szCs w:val="24"/>
          <w:lang w:eastAsia="bg-BG"/>
        </w:rPr>
        <w:t xml:space="preserve"> матрич</w:t>
      </w:r>
      <w:r w:rsidR="007E7D4C">
        <w:rPr>
          <w:rFonts w:ascii="Times New Roman" w:hAnsi="Times New Roman"/>
          <w:sz w:val="24"/>
          <w:szCs w:val="24"/>
          <w:lang w:eastAsia="bg-BG"/>
        </w:rPr>
        <w:t>ен принтер</w:t>
      </w:r>
      <w:r w:rsidR="007E7D4C" w:rsidRPr="007E7D4C">
        <w:rPr>
          <w:rFonts w:ascii="Times New Roman" w:hAnsi="Times New Roman"/>
          <w:sz w:val="24"/>
          <w:szCs w:val="24"/>
          <w:lang w:eastAsia="bg-BG"/>
        </w:rPr>
        <w:t xml:space="preserve"> и консумативи за </w:t>
      </w:r>
      <w:r w:rsidR="007E7D4C">
        <w:rPr>
          <w:rFonts w:ascii="Times New Roman" w:hAnsi="Times New Roman"/>
          <w:sz w:val="24"/>
          <w:szCs w:val="24"/>
          <w:lang w:eastAsia="bg-BG"/>
        </w:rPr>
        <w:t>него, с включен монтаж, въвеждане в експлоатация</w:t>
      </w:r>
      <w:r w:rsidR="000F21D6">
        <w:rPr>
          <w:rFonts w:ascii="Times New Roman" w:hAnsi="Times New Roman"/>
          <w:sz w:val="24"/>
          <w:szCs w:val="24"/>
          <w:lang w:eastAsia="bg-BG"/>
        </w:rPr>
        <w:t>, обучение</w:t>
      </w:r>
      <w:r w:rsidR="00C55091">
        <w:rPr>
          <w:rFonts w:ascii="Times New Roman" w:hAnsi="Times New Roman"/>
          <w:sz w:val="24"/>
          <w:szCs w:val="24"/>
          <w:lang w:eastAsia="bg-BG"/>
        </w:rPr>
        <w:t xml:space="preserve"> на служители за работа с устройството</w:t>
      </w:r>
      <w:r w:rsidR="007E7D4C">
        <w:rPr>
          <w:rFonts w:ascii="Times New Roman" w:hAnsi="Times New Roman"/>
          <w:sz w:val="24"/>
          <w:szCs w:val="24"/>
          <w:lang w:eastAsia="bg-BG"/>
        </w:rPr>
        <w:t xml:space="preserve"> и гаранционна поддръжка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в раз</w:t>
      </w:r>
      <w:r w:rsidR="002C6ACA">
        <w:rPr>
          <w:rFonts w:ascii="Times New Roman" w:hAnsi="Times New Roman"/>
          <w:sz w:val="24"/>
          <w:szCs w:val="24"/>
          <w:lang w:eastAsia="bg-BG"/>
        </w:rPr>
        <w:t>мер на</w:t>
      </w:r>
      <w:r w:rsidR="002C6ACA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.......................</w:t>
      </w:r>
      <w:r w:rsidR="007E7D4C">
        <w:rPr>
          <w:rFonts w:ascii="Times New Roman" w:hAnsi="Times New Roman"/>
          <w:sz w:val="24"/>
          <w:szCs w:val="24"/>
          <w:lang w:eastAsia="bg-BG"/>
        </w:rPr>
        <w:t>лева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 xml:space="preserve"> (</w:t>
      </w:r>
      <w:r w:rsidR="007E7D4C">
        <w:rPr>
          <w:rFonts w:ascii="Times New Roman" w:hAnsi="Times New Roman"/>
          <w:sz w:val="24"/>
          <w:szCs w:val="24"/>
          <w:lang w:eastAsia="bg-BG"/>
        </w:rPr>
        <w:t>словом:</w:t>
      </w:r>
      <w:r w:rsidR="00A0031A">
        <w:rPr>
          <w:rFonts w:ascii="Times New Roman" w:hAnsi="Times New Roman"/>
          <w:sz w:val="24"/>
          <w:szCs w:val="24"/>
          <w:lang w:eastAsia="bg-BG"/>
        </w:rPr>
        <w:t xml:space="preserve">…………..)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без ДДС.</w:t>
      </w:r>
    </w:p>
    <w:p w:rsidR="00DA69CE" w:rsidRDefault="00E8751B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E8751B">
        <w:rPr>
          <w:rFonts w:ascii="Times New Roman" w:hAnsi="Times New Roman"/>
          <w:b/>
          <w:sz w:val="24"/>
        </w:rPr>
        <w:tab/>
      </w:r>
    </w:p>
    <w:p w:rsidR="0077459A" w:rsidRPr="00C71327" w:rsidRDefault="00DA69C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E8751B" w:rsidRPr="00E8751B" w:rsidRDefault="00E8751B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A41EF9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4B0" w:rsidRDefault="00BA04B0" w:rsidP="006C2A68">
      <w:pPr>
        <w:spacing w:after="0" w:line="240" w:lineRule="auto"/>
      </w:pPr>
      <w:r>
        <w:separator/>
      </w:r>
    </w:p>
  </w:endnote>
  <w:endnote w:type="continuationSeparator" w:id="0">
    <w:p w:rsidR="00BA04B0" w:rsidRDefault="00BA04B0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4B0" w:rsidRDefault="00BA04B0" w:rsidP="006C2A68">
      <w:pPr>
        <w:spacing w:after="0" w:line="240" w:lineRule="auto"/>
      </w:pPr>
      <w:r>
        <w:separator/>
      </w:r>
    </w:p>
  </w:footnote>
  <w:footnote w:type="continuationSeparator" w:id="0">
    <w:p w:rsidR="00BA04B0" w:rsidRDefault="00BA04B0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E8751B" w:rsidRDefault="003A671D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  <w:t>П</w:t>
    </w:r>
    <w:r w:rsidR="00C00394" w:rsidRPr="003A671D">
      <w:rPr>
        <w:rFonts w:ascii="Times New Roman" w:eastAsia="Times New Roman" w:hAnsi="Times New Roman"/>
        <w:i/>
        <w:sz w:val="24"/>
        <w:szCs w:val="24"/>
        <w:lang w:eastAsia="bg-BG"/>
      </w:rPr>
      <w:t>риложение</w:t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> №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6F8B"/>
    <w:rsid w:val="00095AAE"/>
    <w:rsid w:val="000A1579"/>
    <w:rsid w:val="000A525B"/>
    <w:rsid w:val="000B0474"/>
    <w:rsid w:val="000B196B"/>
    <w:rsid w:val="000B670A"/>
    <w:rsid w:val="000C023D"/>
    <w:rsid w:val="000F21D6"/>
    <w:rsid w:val="00121067"/>
    <w:rsid w:val="00142041"/>
    <w:rsid w:val="00144FE2"/>
    <w:rsid w:val="001506DF"/>
    <w:rsid w:val="001670A7"/>
    <w:rsid w:val="001A42DA"/>
    <w:rsid w:val="001A7EF5"/>
    <w:rsid w:val="001B01E9"/>
    <w:rsid w:val="001C6D46"/>
    <w:rsid w:val="001D085D"/>
    <w:rsid w:val="001D0FE8"/>
    <w:rsid w:val="001E63B7"/>
    <w:rsid w:val="001F43B4"/>
    <w:rsid w:val="0022398A"/>
    <w:rsid w:val="00236071"/>
    <w:rsid w:val="002521E2"/>
    <w:rsid w:val="00272A86"/>
    <w:rsid w:val="00294134"/>
    <w:rsid w:val="002956C2"/>
    <w:rsid w:val="002B61E6"/>
    <w:rsid w:val="002C6434"/>
    <w:rsid w:val="002C6ACA"/>
    <w:rsid w:val="002D2B4C"/>
    <w:rsid w:val="002D3F05"/>
    <w:rsid w:val="002D4EE7"/>
    <w:rsid w:val="002E1592"/>
    <w:rsid w:val="002E6628"/>
    <w:rsid w:val="002E7A10"/>
    <w:rsid w:val="00304DD1"/>
    <w:rsid w:val="003078AC"/>
    <w:rsid w:val="00327E5F"/>
    <w:rsid w:val="00335A87"/>
    <w:rsid w:val="00353DE4"/>
    <w:rsid w:val="00356A70"/>
    <w:rsid w:val="0038115B"/>
    <w:rsid w:val="00384E44"/>
    <w:rsid w:val="003945C0"/>
    <w:rsid w:val="003A671D"/>
    <w:rsid w:val="003B6D84"/>
    <w:rsid w:val="003C5F73"/>
    <w:rsid w:val="003D7721"/>
    <w:rsid w:val="003E08F5"/>
    <w:rsid w:val="003E33CF"/>
    <w:rsid w:val="003E50EE"/>
    <w:rsid w:val="003E7626"/>
    <w:rsid w:val="003F342A"/>
    <w:rsid w:val="0042538B"/>
    <w:rsid w:val="00426B4B"/>
    <w:rsid w:val="004323F4"/>
    <w:rsid w:val="004328A5"/>
    <w:rsid w:val="00461673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F4F0D"/>
    <w:rsid w:val="00616401"/>
    <w:rsid w:val="00620A1E"/>
    <w:rsid w:val="00642041"/>
    <w:rsid w:val="00643C5C"/>
    <w:rsid w:val="00651FBB"/>
    <w:rsid w:val="006A5AD6"/>
    <w:rsid w:val="006C2A68"/>
    <w:rsid w:val="006C5C10"/>
    <w:rsid w:val="006E3D23"/>
    <w:rsid w:val="006E7A88"/>
    <w:rsid w:val="006F3A06"/>
    <w:rsid w:val="007119A7"/>
    <w:rsid w:val="00737F55"/>
    <w:rsid w:val="00742114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7E7D4C"/>
    <w:rsid w:val="00823700"/>
    <w:rsid w:val="008B7A5E"/>
    <w:rsid w:val="008C4357"/>
    <w:rsid w:val="008E5199"/>
    <w:rsid w:val="00905845"/>
    <w:rsid w:val="009059A9"/>
    <w:rsid w:val="00923719"/>
    <w:rsid w:val="009370CD"/>
    <w:rsid w:val="009B0555"/>
    <w:rsid w:val="009C18B4"/>
    <w:rsid w:val="009D024B"/>
    <w:rsid w:val="009D4E2B"/>
    <w:rsid w:val="00A0031A"/>
    <w:rsid w:val="00A1664F"/>
    <w:rsid w:val="00A41EF9"/>
    <w:rsid w:val="00A42437"/>
    <w:rsid w:val="00A54791"/>
    <w:rsid w:val="00A86538"/>
    <w:rsid w:val="00A87FFC"/>
    <w:rsid w:val="00AA050D"/>
    <w:rsid w:val="00AA7BEB"/>
    <w:rsid w:val="00AB48A8"/>
    <w:rsid w:val="00AC16EC"/>
    <w:rsid w:val="00AD1E36"/>
    <w:rsid w:val="00AD34B0"/>
    <w:rsid w:val="00AD7429"/>
    <w:rsid w:val="00AE7A66"/>
    <w:rsid w:val="00B10B6C"/>
    <w:rsid w:val="00B4755B"/>
    <w:rsid w:val="00B51A32"/>
    <w:rsid w:val="00B54C28"/>
    <w:rsid w:val="00B7513A"/>
    <w:rsid w:val="00BA04B0"/>
    <w:rsid w:val="00BA228A"/>
    <w:rsid w:val="00BA6173"/>
    <w:rsid w:val="00BD5AD6"/>
    <w:rsid w:val="00BF14C0"/>
    <w:rsid w:val="00C00394"/>
    <w:rsid w:val="00C14D3A"/>
    <w:rsid w:val="00C15415"/>
    <w:rsid w:val="00C45348"/>
    <w:rsid w:val="00C55091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D20FBD"/>
    <w:rsid w:val="00D35D96"/>
    <w:rsid w:val="00D40744"/>
    <w:rsid w:val="00D44E6C"/>
    <w:rsid w:val="00D73FA0"/>
    <w:rsid w:val="00D926AE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B2187"/>
    <w:rsid w:val="00EC7DCC"/>
    <w:rsid w:val="00EE392F"/>
    <w:rsid w:val="00F04619"/>
    <w:rsid w:val="00F07329"/>
    <w:rsid w:val="00F15B79"/>
    <w:rsid w:val="00F5496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Николета Йорданова</cp:lastModifiedBy>
  <cp:revision>15</cp:revision>
  <cp:lastPrinted>2018-07-18T11:43:00Z</cp:lastPrinted>
  <dcterms:created xsi:type="dcterms:W3CDTF">2019-07-19T06:37:00Z</dcterms:created>
  <dcterms:modified xsi:type="dcterms:W3CDTF">2019-07-22T10:53:00Z</dcterms:modified>
</cp:coreProperties>
</file>